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96" w:rsidRDefault="000C3296" w:rsidP="008A7549">
      <w:pPr>
        <w:tabs>
          <w:tab w:val="left" w:pos="284"/>
          <w:tab w:val="left" w:pos="3236"/>
        </w:tabs>
        <w:ind w:left="426"/>
        <w:jc w:val="center"/>
        <w:rPr>
          <w:b/>
          <w:sz w:val="40"/>
          <w:szCs w:val="40"/>
          <w:u w:val="single"/>
        </w:rPr>
      </w:pPr>
      <w:r w:rsidRPr="000C3296">
        <w:rPr>
          <w:b/>
          <w:sz w:val="40"/>
          <w:szCs w:val="40"/>
          <w:u w:val="single"/>
        </w:rPr>
        <w:t xml:space="preserve">Структура и органы управления </w:t>
      </w:r>
    </w:p>
    <w:p w:rsidR="008A7549" w:rsidRPr="000C3296" w:rsidRDefault="000C3296" w:rsidP="008A7549">
      <w:pPr>
        <w:tabs>
          <w:tab w:val="left" w:pos="284"/>
          <w:tab w:val="left" w:pos="3236"/>
        </w:tabs>
        <w:ind w:left="426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C3296">
        <w:rPr>
          <w:b/>
          <w:sz w:val="40"/>
          <w:szCs w:val="40"/>
          <w:u w:val="single"/>
        </w:rPr>
        <w:t>ГБУ РО «Рязанская МРБ»</w:t>
      </w:r>
    </w:p>
    <w:p w:rsidR="006659C7" w:rsidRDefault="006659C7" w:rsidP="008A7549">
      <w:pPr>
        <w:tabs>
          <w:tab w:val="left" w:pos="284"/>
          <w:tab w:val="left" w:pos="3236"/>
        </w:tabs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Стационары на базе ГБУ РО «Рязанская МРБ»:</w:t>
      </w:r>
    </w:p>
    <w:p w:rsidR="006659C7" w:rsidRPr="006659C7" w:rsidRDefault="008A7549" w:rsidP="006659C7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 w:rsidRPr="006659C7">
        <w:rPr>
          <w:b/>
          <w:sz w:val="28"/>
          <w:szCs w:val="28"/>
        </w:rPr>
        <w:t xml:space="preserve"> ГБУ РО «Рязанская МРБ»</w:t>
      </w:r>
      <w:r w:rsidRPr="006659C7">
        <w:rPr>
          <w:sz w:val="28"/>
          <w:szCs w:val="28"/>
        </w:rPr>
        <w:t xml:space="preserve"> </w:t>
      </w:r>
      <w:r w:rsidR="006659C7" w:rsidRPr="006659C7">
        <w:rPr>
          <w:sz w:val="28"/>
          <w:szCs w:val="28"/>
        </w:rPr>
        <w:t>дневной стационар - 22 койки: 10- невро</w:t>
      </w:r>
      <w:r w:rsidR="006659C7">
        <w:rPr>
          <w:sz w:val="28"/>
          <w:szCs w:val="28"/>
        </w:rPr>
        <w:t>логических и 12 терапевтических</w:t>
      </w:r>
    </w:p>
    <w:p w:rsidR="00497651" w:rsidRPr="00937C8C" w:rsidRDefault="008A7549" w:rsidP="00937C8C">
      <w:pPr>
        <w:pStyle w:val="a7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937C8C">
        <w:rPr>
          <w:b/>
          <w:sz w:val="28"/>
          <w:szCs w:val="28"/>
        </w:rPr>
        <w:t>Районная больница</w:t>
      </w:r>
      <w:r w:rsidRPr="00937C8C">
        <w:rPr>
          <w:sz w:val="28"/>
          <w:szCs w:val="28"/>
        </w:rPr>
        <w:t xml:space="preserve"> с. </w:t>
      </w:r>
      <w:r w:rsidR="006659C7" w:rsidRPr="00937C8C">
        <w:rPr>
          <w:sz w:val="28"/>
          <w:szCs w:val="28"/>
        </w:rPr>
        <w:t xml:space="preserve">Захарово </w:t>
      </w:r>
      <w:r w:rsidRPr="00937C8C">
        <w:rPr>
          <w:sz w:val="28"/>
          <w:szCs w:val="28"/>
        </w:rPr>
        <w:t>30 коек, из которых:</w:t>
      </w:r>
      <w:r w:rsidR="006659C7" w:rsidRPr="00937C8C">
        <w:rPr>
          <w:sz w:val="28"/>
          <w:szCs w:val="28"/>
        </w:rPr>
        <w:t xml:space="preserve"> </w:t>
      </w:r>
      <w:r w:rsidRPr="00937C8C">
        <w:rPr>
          <w:sz w:val="28"/>
          <w:szCs w:val="28"/>
        </w:rPr>
        <w:t>17 коек терапевтического, 5 коек хирургического и 8 коек педиатрического профиля;</w:t>
      </w:r>
    </w:p>
    <w:p w:rsidR="008A7549" w:rsidRPr="00937C8C" w:rsidRDefault="006659C7" w:rsidP="00937C8C">
      <w:pPr>
        <w:pStyle w:val="a7"/>
        <w:numPr>
          <w:ilvl w:val="0"/>
          <w:numId w:val="9"/>
        </w:numPr>
        <w:tabs>
          <w:tab w:val="left" w:pos="0"/>
          <w:tab w:val="left" w:pos="710"/>
        </w:tabs>
        <w:spacing w:after="0" w:line="240" w:lineRule="auto"/>
        <w:rPr>
          <w:sz w:val="28"/>
          <w:szCs w:val="28"/>
        </w:rPr>
      </w:pPr>
      <w:r w:rsidRPr="00937C8C">
        <w:rPr>
          <w:b/>
          <w:sz w:val="28"/>
          <w:szCs w:val="28"/>
        </w:rPr>
        <w:t>У</w:t>
      </w:r>
      <w:r w:rsidR="008A7549" w:rsidRPr="00937C8C">
        <w:rPr>
          <w:b/>
          <w:sz w:val="28"/>
          <w:szCs w:val="28"/>
        </w:rPr>
        <w:t>частковая больница</w:t>
      </w:r>
      <w:r w:rsidR="008A7549" w:rsidRPr="00937C8C">
        <w:rPr>
          <w:sz w:val="28"/>
          <w:szCs w:val="28"/>
        </w:rPr>
        <w:t xml:space="preserve"> в с. Подвязье со стационаром на 13 коек круглосуточного пребывания, из которых 13 коек терапевтического профиля;</w:t>
      </w:r>
    </w:p>
    <w:p w:rsidR="008A7549" w:rsidRPr="00937C8C" w:rsidRDefault="00937C8C" w:rsidP="00937C8C">
      <w:pPr>
        <w:pStyle w:val="a7"/>
        <w:numPr>
          <w:ilvl w:val="0"/>
          <w:numId w:val="9"/>
        </w:numPr>
        <w:tabs>
          <w:tab w:val="left" w:pos="0"/>
          <w:tab w:val="left" w:pos="71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8A7549" w:rsidRPr="00937C8C">
        <w:rPr>
          <w:b/>
          <w:sz w:val="28"/>
          <w:szCs w:val="28"/>
        </w:rPr>
        <w:t>частковая больница</w:t>
      </w:r>
      <w:r w:rsidR="008A7549" w:rsidRPr="00937C8C">
        <w:rPr>
          <w:sz w:val="28"/>
          <w:szCs w:val="28"/>
        </w:rPr>
        <w:t xml:space="preserve"> в п. Мурмино со стационаром на 28 коек (16 коек сестринского ухода и 12 коек терапевтического профиля) и 6 коек дневного стационара при поликлинике терапевтического профиля. </w:t>
      </w:r>
    </w:p>
    <w:p w:rsidR="00937C8C" w:rsidRPr="00937C8C" w:rsidRDefault="00937C8C" w:rsidP="00937C8C">
      <w:pPr>
        <w:pStyle w:val="a7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rPr>
          <w:b/>
          <w:sz w:val="28"/>
          <w:szCs w:val="28"/>
        </w:rPr>
      </w:pPr>
      <w:r w:rsidRPr="00937C8C">
        <w:rPr>
          <w:b/>
          <w:sz w:val="28"/>
          <w:szCs w:val="28"/>
        </w:rPr>
        <w:t>Амбулатории</w:t>
      </w:r>
      <w:r w:rsidRPr="00937C8C">
        <w:rPr>
          <w:sz w:val="28"/>
          <w:szCs w:val="28"/>
        </w:rPr>
        <w:t xml:space="preserve"> с. Поляны (дневной стационар - 16 коек)</w:t>
      </w:r>
    </w:p>
    <w:p w:rsidR="00937C8C" w:rsidRPr="00937C8C" w:rsidRDefault="00937C8C" w:rsidP="00937C8C">
      <w:pPr>
        <w:pStyle w:val="a7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rPr>
          <w:b/>
          <w:sz w:val="28"/>
          <w:szCs w:val="28"/>
        </w:rPr>
      </w:pPr>
      <w:r w:rsidRPr="00937C8C">
        <w:rPr>
          <w:b/>
          <w:sz w:val="28"/>
          <w:szCs w:val="28"/>
        </w:rPr>
        <w:t>Амбулатории</w:t>
      </w:r>
      <w:r w:rsidRPr="00937C8C">
        <w:rPr>
          <w:sz w:val="28"/>
          <w:szCs w:val="28"/>
        </w:rPr>
        <w:t xml:space="preserve"> д. Хирино (дневной стационар - 5 коек)</w:t>
      </w:r>
    </w:p>
    <w:p w:rsidR="00937C8C" w:rsidRPr="00937C8C" w:rsidRDefault="00937C8C" w:rsidP="00937C8C">
      <w:pPr>
        <w:pStyle w:val="a7"/>
        <w:tabs>
          <w:tab w:val="left" w:pos="0"/>
          <w:tab w:val="left" w:pos="426"/>
        </w:tabs>
        <w:spacing w:after="0" w:line="240" w:lineRule="auto"/>
        <w:ind w:left="360"/>
        <w:rPr>
          <w:b/>
          <w:sz w:val="28"/>
          <w:szCs w:val="28"/>
        </w:rPr>
      </w:pPr>
    </w:p>
    <w:p w:rsidR="006659C7" w:rsidRDefault="00937C8C" w:rsidP="006659C7">
      <w:pPr>
        <w:tabs>
          <w:tab w:val="left" w:pos="0"/>
          <w:tab w:val="left" w:pos="7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же в ГБУ РО «Рязанская МРБ» находятся:</w:t>
      </w:r>
    </w:p>
    <w:p w:rsidR="00937C8C" w:rsidRPr="006659C7" w:rsidRDefault="00937C8C" w:rsidP="006659C7">
      <w:pPr>
        <w:tabs>
          <w:tab w:val="left" w:pos="0"/>
          <w:tab w:val="left" w:pos="710"/>
        </w:tabs>
        <w:spacing w:after="0" w:line="240" w:lineRule="auto"/>
        <w:rPr>
          <w:sz w:val="28"/>
          <w:szCs w:val="28"/>
        </w:rPr>
      </w:pPr>
    </w:p>
    <w:p w:rsidR="008A7549" w:rsidRDefault="006659C7" w:rsidP="006659C7">
      <w:pPr>
        <w:numPr>
          <w:ilvl w:val="0"/>
          <w:numId w:val="5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8A7549">
        <w:rPr>
          <w:b/>
          <w:sz w:val="28"/>
          <w:szCs w:val="28"/>
        </w:rPr>
        <w:t>равм</w:t>
      </w:r>
      <w:r w:rsidR="008A7549" w:rsidRPr="00065F4C">
        <w:rPr>
          <w:b/>
          <w:sz w:val="28"/>
          <w:szCs w:val="28"/>
        </w:rPr>
        <w:t>центр 3 уровня</w:t>
      </w:r>
      <w:r w:rsidR="008A7549" w:rsidRPr="00065F4C">
        <w:rPr>
          <w:sz w:val="28"/>
          <w:szCs w:val="28"/>
        </w:rPr>
        <w:t xml:space="preserve"> на базе ОСМП ГБУ РО «Рязанская МРБ»</w:t>
      </w:r>
      <w:r w:rsidR="008A7549">
        <w:rPr>
          <w:sz w:val="28"/>
          <w:szCs w:val="28"/>
        </w:rPr>
        <w:t xml:space="preserve"> (3 выездные фельдшерские бригады СМП + 1 бригада при УБ п. Мурмино);</w:t>
      </w:r>
    </w:p>
    <w:p w:rsidR="008A7549" w:rsidRDefault="008A7549" w:rsidP="006659C7">
      <w:pPr>
        <w:tabs>
          <w:tab w:val="left" w:pos="0"/>
          <w:tab w:val="left" w:pos="426"/>
          <w:tab w:val="left" w:pos="993"/>
        </w:tabs>
        <w:rPr>
          <w:sz w:val="28"/>
          <w:szCs w:val="28"/>
        </w:rPr>
      </w:pPr>
    </w:p>
    <w:p w:rsidR="008A7549" w:rsidRPr="00065F4C" w:rsidRDefault="008A7549" w:rsidP="006659C7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  <w:r w:rsidRPr="00065F4C">
        <w:rPr>
          <w:b/>
          <w:sz w:val="28"/>
          <w:szCs w:val="28"/>
        </w:rPr>
        <w:t>8 врачебных амбулаторий</w:t>
      </w:r>
      <w:r w:rsidRPr="00065F4C">
        <w:rPr>
          <w:sz w:val="28"/>
          <w:szCs w:val="28"/>
        </w:rPr>
        <w:t xml:space="preserve"> в населенных пунктах: п. Искра, с. Реткино,</w:t>
      </w:r>
    </w:p>
    <w:p w:rsidR="008A7549" w:rsidRDefault="008A7549" w:rsidP="008A7549">
      <w:pPr>
        <w:tabs>
          <w:tab w:val="left" w:pos="0"/>
          <w:tab w:val="left" w:pos="710"/>
          <w:tab w:val="left" w:pos="993"/>
        </w:tabs>
        <w:rPr>
          <w:sz w:val="28"/>
          <w:szCs w:val="28"/>
        </w:rPr>
      </w:pPr>
      <w:r w:rsidRPr="00065F4C">
        <w:rPr>
          <w:sz w:val="28"/>
          <w:szCs w:val="28"/>
        </w:rPr>
        <w:t>с. Вышгород,</w:t>
      </w:r>
      <w:r>
        <w:rPr>
          <w:sz w:val="28"/>
          <w:szCs w:val="28"/>
        </w:rPr>
        <w:t xml:space="preserve"> </w:t>
      </w:r>
      <w:r w:rsidRPr="00065F4C">
        <w:rPr>
          <w:sz w:val="28"/>
          <w:szCs w:val="28"/>
        </w:rPr>
        <w:t>с. Льгово</w:t>
      </w:r>
      <w:r w:rsidR="006659C7">
        <w:rPr>
          <w:sz w:val="28"/>
          <w:szCs w:val="28"/>
        </w:rPr>
        <w:t xml:space="preserve">, </w:t>
      </w:r>
      <w:r w:rsidRPr="00065F4C">
        <w:rPr>
          <w:sz w:val="28"/>
          <w:szCs w:val="28"/>
        </w:rPr>
        <w:t>п. Окский, д. Хирино, с. Поляны, п. Листвянка.</w:t>
      </w:r>
    </w:p>
    <w:p w:rsidR="008A7549" w:rsidRPr="00065F4C" w:rsidRDefault="008A7549" w:rsidP="008A7549">
      <w:pPr>
        <w:tabs>
          <w:tab w:val="left" w:pos="0"/>
          <w:tab w:val="left" w:pos="710"/>
          <w:tab w:val="left" w:pos="993"/>
        </w:tabs>
        <w:rPr>
          <w:sz w:val="28"/>
          <w:szCs w:val="28"/>
        </w:rPr>
      </w:pPr>
    </w:p>
    <w:p w:rsidR="008A7549" w:rsidRDefault="008A7549" w:rsidP="006659C7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 w:rsidRPr="00065F4C">
        <w:rPr>
          <w:b/>
          <w:sz w:val="28"/>
          <w:szCs w:val="28"/>
        </w:rPr>
        <w:t xml:space="preserve">4 кабинета </w:t>
      </w:r>
      <w:r>
        <w:rPr>
          <w:b/>
          <w:sz w:val="28"/>
          <w:szCs w:val="28"/>
        </w:rPr>
        <w:t xml:space="preserve">врача общей </w:t>
      </w:r>
      <w:r w:rsidRPr="00065F4C">
        <w:rPr>
          <w:b/>
          <w:sz w:val="28"/>
          <w:szCs w:val="28"/>
        </w:rPr>
        <w:t>практики</w:t>
      </w:r>
      <w:r w:rsidRPr="00065F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с. Вышгород, </w:t>
      </w:r>
      <w:r w:rsidRPr="00065F4C">
        <w:rPr>
          <w:sz w:val="28"/>
          <w:szCs w:val="28"/>
        </w:rPr>
        <w:t>д. Хирино,</w:t>
      </w:r>
      <w:r>
        <w:rPr>
          <w:sz w:val="28"/>
          <w:szCs w:val="28"/>
        </w:rPr>
        <w:t xml:space="preserve"> </w:t>
      </w:r>
      <w:r w:rsidRPr="00065F4C">
        <w:rPr>
          <w:sz w:val="28"/>
          <w:szCs w:val="28"/>
        </w:rPr>
        <w:t>с. Льгово и поликлинического от</w:t>
      </w:r>
      <w:r w:rsidR="006659C7">
        <w:rPr>
          <w:sz w:val="28"/>
          <w:szCs w:val="28"/>
        </w:rPr>
        <w:t>деления ГБУ РО «Рязанская МРБ»</w:t>
      </w:r>
    </w:p>
    <w:p w:rsidR="008A7549" w:rsidRPr="006659C7" w:rsidRDefault="00DB605D" w:rsidP="006659C7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8A7549" w:rsidRPr="006659C7">
        <w:rPr>
          <w:b/>
          <w:sz w:val="28"/>
          <w:szCs w:val="28"/>
        </w:rPr>
        <w:t xml:space="preserve"> фельдшерско-акушерских пунктов</w:t>
      </w:r>
      <w:r w:rsidR="008A7549" w:rsidRPr="006659C7">
        <w:rPr>
          <w:sz w:val="28"/>
          <w:szCs w:val="28"/>
        </w:rPr>
        <w:t xml:space="preserve"> </w:t>
      </w:r>
    </w:p>
    <w:p w:rsidR="008A7549" w:rsidRDefault="008A7549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 w:rsidP="008A7549">
      <w:pPr>
        <w:tabs>
          <w:tab w:val="left" w:pos="360"/>
          <w:tab w:val="left" w:pos="993"/>
        </w:tabs>
        <w:rPr>
          <w:b/>
          <w:sz w:val="28"/>
          <w:szCs w:val="28"/>
        </w:rPr>
      </w:pPr>
    </w:p>
    <w:p w:rsidR="00DB605D" w:rsidRDefault="00DB605D"/>
    <w:p w:rsidR="00CD0928" w:rsidRPr="00DB605D" w:rsidRDefault="00CD0928" w:rsidP="00DB605D">
      <w:pPr>
        <w:jc w:val="center"/>
        <w:rPr>
          <w:i/>
          <w:sz w:val="28"/>
          <w:szCs w:val="28"/>
          <w:u w:val="single"/>
        </w:rPr>
      </w:pPr>
      <w:r w:rsidRPr="00DB605D">
        <w:rPr>
          <w:i/>
          <w:sz w:val="28"/>
          <w:szCs w:val="28"/>
          <w:u w:val="single"/>
        </w:rPr>
        <w:t xml:space="preserve">Амбулаторно- поликлинический прием ведется по </w:t>
      </w:r>
      <w:r w:rsidR="00DB605D" w:rsidRPr="00DB605D">
        <w:rPr>
          <w:i/>
          <w:sz w:val="28"/>
          <w:szCs w:val="28"/>
          <w:u w:val="single"/>
        </w:rPr>
        <w:t>22</w:t>
      </w:r>
      <w:r w:rsidRPr="00DB605D">
        <w:rPr>
          <w:i/>
          <w:sz w:val="28"/>
          <w:szCs w:val="28"/>
          <w:u w:val="single"/>
        </w:rPr>
        <w:t xml:space="preserve"> специальностям: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Акушеры-гинекологи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Дерматовенерологи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Инфекционисты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Кардиологи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Неврологи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Общей (семейные)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практики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Онкологи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Отоларингологи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Офтальмологи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Приемного покоя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Профпатологи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Психиатры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психиатры детские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Психиатры-наркологи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Ревматологи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 xml:space="preserve">Терапевты 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 xml:space="preserve">Терапевты 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Урологи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Фтизиатры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Хирурги</w:t>
      </w:r>
    </w:p>
    <w:p w:rsidR="00DB605D" w:rsidRPr="00DB605D" w:rsidRDefault="00DB605D" w:rsidP="00DB605D">
      <w:pPr>
        <w:pStyle w:val="a7"/>
        <w:numPr>
          <w:ilvl w:val="0"/>
          <w:numId w:val="10"/>
        </w:numPr>
        <w:ind w:left="0" w:firstLine="0"/>
        <w:rPr>
          <w:sz w:val="28"/>
          <w:szCs w:val="28"/>
        </w:rPr>
      </w:pPr>
      <w:r w:rsidRPr="00DB605D">
        <w:rPr>
          <w:sz w:val="28"/>
          <w:szCs w:val="28"/>
        </w:rPr>
        <w:t>Эндокринологи</w:t>
      </w:r>
    </w:p>
    <w:p w:rsidR="00DB605D" w:rsidRDefault="00DB605D" w:rsidP="00DB605D"/>
    <w:p w:rsidR="00CD0928" w:rsidRPr="00DB605D" w:rsidRDefault="00CD0928" w:rsidP="00DB605D">
      <w:pPr>
        <w:jc w:val="center"/>
        <w:rPr>
          <w:i/>
          <w:sz w:val="28"/>
          <w:szCs w:val="28"/>
          <w:u w:val="single"/>
        </w:rPr>
      </w:pPr>
      <w:r w:rsidRPr="00DB605D">
        <w:rPr>
          <w:i/>
          <w:sz w:val="28"/>
          <w:szCs w:val="28"/>
          <w:u w:val="single"/>
        </w:rPr>
        <w:t>Перечень фельдшерско-акушерских пунктов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деревня Безлычное, ул.Новая д.16в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с. Остроухово, ул. Центральная, 16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с. Плахино ул. Галкина, зд. 7б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д. Пупкино, ул. Заречная, 2, кв.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п. Совхо</w:t>
      </w:r>
      <w:r>
        <w:rPr>
          <w:sz w:val="28"/>
          <w:szCs w:val="28"/>
        </w:rPr>
        <w:t>за «Смена», ул. Центральная, 2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с. Федоровское, ул. Новая, 4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с. Большое кор</w:t>
      </w:r>
      <w:r>
        <w:rPr>
          <w:sz w:val="28"/>
          <w:szCs w:val="28"/>
        </w:rPr>
        <w:t>овино, ул. Центральная, 8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Захаровский район, село Елино, здание 13А</w:t>
      </w:r>
    </w:p>
    <w:p w:rsid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 xml:space="preserve">Рязанская область, Рязанский </w:t>
      </w:r>
      <w:r>
        <w:rPr>
          <w:sz w:val="28"/>
          <w:szCs w:val="28"/>
        </w:rPr>
        <w:t>район</w:t>
      </w:r>
      <w:r w:rsidRPr="000C3296">
        <w:rPr>
          <w:sz w:val="28"/>
          <w:szCs w:val="28"/>
        </w:rPr>
        <w:t>, с. Болошнево, ул. Широкая, стр 1а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 xml:space="preserve">Рязанская область, Рязанский </w:t>
      </w:r>
      <w:r>
        <w:rPr>
          <w:sz w:val="28"/>
          <w:szCs w:val="28"/>
        </w:rPr>
        <w:t>район</w:t>
      </w:r>
      <w:r w:rsidRPr="000C3296">
        <w:rPr>
          <w:sz w:val="28"/>
          <w:szCs w:val="28"/>
        </w:rPr>
        <w:t>, п. Новоселки, ул. Новая, стр. 9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Агро-Пустынь, ул. Советская, 13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lastRenderedPageBreak/>
        <w:t>Рязанская область, Рязанский район, село Александрово, улица Цент</w:t>
      </w:r>
      <w:r>
        <w:rPr>
          <w:sz w:val="28"/>
          <w:szCs w:val="28"/>
        </w:rPr>
        <w:t xml:space="preserve">ральная, </w:t>
      </w:r>
      <w:r w:rsidRPr="000C3296">
        <w:rPr>
          <w:sz w:val="28"/>
          <w:szCs w:val="28"/>
        </w:rPr>
        <w:t>21а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поселок В</w:t>
      </w:r>
      <w:r>
        <w:rPr>
          <w:sz w:val="28"/>
          <w:szCs w:val="28"/>
        </w:rPr>
        <w:t xml:space="preserve">арские, улица Советская, </w:t>
      </w:r>
      <w:r w:rsidRPr="000C3296">
        <w:rPr>
          <w:sz w:val="28"/>
          <w:szCs w:val="28"/>
        </w:rPr>
        <w:t>3Г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Высокое, ул. Центральная, 9, кв. 21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Вышетравино, ул. Садовая, 21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Гавердово, ул. Радюкина, 30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п. Госплемстанции, без улицы,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село Дашки-2, здание 21б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Долгинино, ул. Школьная, 7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Дубровичи, ул. Молодежная, 6, кв.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Дядьково, ул. Юбилейная, 9, кв. 21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се</w:t>
      </w:r>
      <w:r>
        <w:rPr>
          <w:sz w:val="28"/>
          <w:szCs w:val="28"/>
        </w:rPr>
        <w:t xml:space="preserve">ло Екимовка, улица Центральная, </w:t>
      </w:r>
      <w:r w:rsidRPr="000C3296">
        <w:rPr>
          <w:sz w:val="28"/>
          <w:szCs w:val="28"/>
        </w:rPr>
        <w:t>90/1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село Заборье, улица Садовая,  22б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село Заокское, улица Советская, 167А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Картаносово, без улицы, 19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Кораблино, ул. Центральная, 168 Е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Коростово, ул. Школьная, 6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п. Ласковский, ул. Зеленая, 4 А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Мушковатово, ул. Садовая, 3, кв.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Насурово, ул. Новая, 2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Наумово, ул. Центральная,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Полково, ул. Колхозная, 8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Рожок, ул. Центральная, 23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Секиотово, ул. Юбилейная, 5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ряйон, село Тюшево, улица Центральная, дом 5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Турлатово, ул. Новая, 25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п. Учхоза "Стенькино", ул. Центральная,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д. Шевцово, ул. Молодежная, 1</w:t>
      </w:r>
    </w:p>
    <w:p w:rsidR="000C3296" w:rsidRPr="000C3296" w:rsidRDefault="000C3296" w:rsidP="000C3296">
      <w:pPr>
        <w:pStyle w:val="a7"/>
        <w:numPr>
          <w:ilvl w:val="0"/>
          <w:numId w:val="12"/>
        </w:numPr>
        <w:ind w:left="-1134" w:firstLine="0"/>
        <w:rPr>
          <w:sz w:val="28"/>
          <w:szCs w:val="28"/>
        </w:rPr>
      </w:pPr>
      <w:r w:rsidRPr="000C3296">
        <w:rPr>
          <w:sz w:val="28"/>
          <w:szCs w:val="28"/>
        </w:rPr>
        <w:t>Рязанская область, Рязанский район, с. Шумашь, ул. Совхозная, 14</w:t>
      </w:r>
    </w:p>
    <w:p w:rsidR="000C3296" w:rsidRDefault="00CD0928" w:rsidP="000C3296">
      <w:pPr>
        <w:jc w:val="center"/>
        <w:rPr>
          <w:i/>
          <w:sz w:val="28"/>
          <w:szCs w:val="28"/>
          <w:u w:val="single"/>
        </w:rPr>
      </w:pPr>
      <w:r w:rsidRPr="000C3296">
        <w:rPr>
          <w:i/>
          <w:sz w:val="28"/>
          <w:szCs w:val="28"/>
          <w:u w:val="single"/>
        </w:rPr>
        <w:t>Параклинические подразделения:</w:t>
      </w:r>
    </w:p>
    <w:p w:rsidR="00CD0928" w:rsidRPr="000C3296" w:rsidRDefault="000C3296" w:rsidP="000C3296">
      <w:pPr>
        <w:pStyle w:val="a7"/>
        <w:numPr>
          <w:ilvl w:val="0"/>
          <w:numId w:val="13"/>
        </w:numPr>
        <w:rPr>
          <w:i/>
          <w:sz w:val="28"/>
          <w:szCs w:val="28"/>
          <w:u w:val="single"/>
        </w:rPr>
      </w:pPr>
      <w:r w:rsidRPr="000C3296">
        <w:rPr>
          <w:sz w:val="28"/>
          <w:szCs w:val="28"/>
        </w:rPr>
        <w:t>К</w:t>
      </w:r>
      <w:r w:rsidR="00CD0928" w:rsidRPr="000C3296">
        <w:rPr>
          <w:sz w:val="28"/>
          <w:szCs w:val="28"/>
        </w:rPr>
        <w:t xml:space="preserve">линико- диагностическая лаборатория </w:t>
      </w:r>
    </w:p>
    <w:p w:rsidR="00CD0928" w:rsidRPr="000C3296" w:rsidRDefault="000C3296" w:rsidP="000C329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C3296">
        <w:rPr>
          <w:sz w:val="28"/>
          <w:szCs w:val="28"/>
        </w:rPr>
        <w:t>К</w:t>
      </w:r>
      <w:r w:rsidR="00CD0928" w:rsidRPr="000C3296">
        <w:rPr>
          <w:sz w:val="28"/>
          <w:szCs w:val="28"/>
        </w:rPr>
        <w:t xml:space="preserve">омплекс современных клинических и биохимических анализаторов, </w:t>
      </w:r>
    </w:p>
    <w:p w:rsidR="00CD0928" w:rsidRPr="000C3296" w:rsidRDefault="000C3296" w:rsidP="000C329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C3296">
        <w:rPr>
          <w:sz w:val="28"/>
          <w:szCs w:val="28"/>
        </w:rPr>
        <w:t>Р</w:t>
      </w:r>
      <w:r w:rsidR="00CD0928" w:rsidRPr="000C3296">
        <w:rPr>
          <w:sz w:val="28"/>
          <w:szCs w:val="28"/>
        </w:rPr>
        <w:t>ентгенодиагностическое отделение – четыре рентген</w:t>
      </w:r>
      <w:r w:rsidR="009D6A4E" w:rsidRPr="000C3296">
        <w:rPr>
          <w:sz w:val="28"/>
          <w:szCs w:val="28"/>
        </w:rPr>
        <w:t>-</w:t>
      </w:r>
      <w:r w:rsidR="00CD0928" w:rsidRPr="000C3296">
        <w:rPr>
          <w:sz w:val="28"/>
          <w:szCs w:val="28"/>
        </w:rPr>
        <w:t xml:space="preserve">диагностических </w:t>
      </w:r>
      <w:r w:rsidR="009D6A4E" w:rsidRPr="000C3296">
        <w:rPr>
          <w:sz w:val="28"/>
          <w:szCs w:val="28"/>
        </w:rPr>
        <w:t>аппарата, цифровой флюорограф (стационарный), маммограф передвижной.</w:t>
      </w:r>
    </w:p>
    <w:p w:rsidR="00CD0928" w:rsidRPr="000C3296" w:rsidRDefault="000C3296" w:rsidP="000C329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C3296">
        <w:rPr>
          <w:sz w:val="28"/>
          <w:szCs w:val="28"/>
        </w:rPr>
        <w:t>О</w:t>
      </w:r>
      <w:r w:rsidR="00CD0928" w:rsidRPr="000C3296">
        <w:rPr>
          <w:sz w:val="28"/>
          <w:szCs w:val="28"/>
        </w:rPr>
        <w:t>тделение функциональной диагностики</w:t>
      </w:r>
      <w:r w:rsidR="009D6A4E" w:rsidRPr="000C3296">
        <w:rPr>
          <w:sz w:val="28"/>
          <w:szCs w:val="28"/>
        </w:rPr>
        <w:t>: аппараты</w:t>
      </w:r>
      <w:r w:rsidR="00CD0928" w:rsidRPr="000C3296">
        <w:rPr>
          <w:sz w:val="28"/>
          <w:szCs w:val="28"/>
        </w:rPr>
        <w:t xml:space="preserve"> </w:t>
      </w:r>
      <w:r w:rsidR="009D6A4E" w:rsidRPr="000C3296">
        <w:rPr>
          <w:sz w:val="28"/>
          <w:szCs w:val="28"/>
        </w:rPr>
        <w:t>– ЭКГ, ЭЭГ, холтеровского мониторирования</w:t>
      </w:r>
      <w:r w:rsidR="00CD0928" w:rsidRPr="000C3296">
        <w:rPr>
          <w:sz w:val="28"/>
          <w:szCs w:val="28"/>
        </w:rPr>
        <w:t xml:space="preserve">, </w:t>
      </w:r>
      <w:r w:rsidR="009D6A4E" w:rsidRPr="000C3296">
        <w:rPr>
          <w:sz w:val="28"/>
          <w:szCs w:val="28"/>
        </w:rPr>
        <w:t>спирометрии.</w:t>
      </w:r>
    </w:p>
    <w:p w:rsidR="00CD0928" w:rsidRPr="000C3296" w:rsidRDefault="000C3296" w:rsidP="000C329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C3296">
        <w:rPr>
          <w:sz w:val="28"/>
          <w:szCs w:val="28"/>
        </w:rPr>
        <w:t>К</w:t>
      </w:r>
      <w:r w:rsidR="00CD0928" w:rsidRPr="000C3296">
        <w:rPr>
          <w:sz w:val="28"/>
          <w:szCs w:val="28"/>
        </w:rPr>
        <w:t xml:space="preserve">абинет ультразвуковой диагностики – </w:t>
      </w:r>
      <w:r w:rsidR="009D6A4E" w:rsidRPr="000C3296">
        <w:rPr>
          <w:sz w:val="28"/>
          <w:szCs w:val="28"/>
        </w:rPr>
        <w:t xml:space="preserve">пять </w:t>
      </w:r>
      <w:r w:rsidR="00CD0928" w:rsidRPr="000C3296">
        <w:rPr>
          <w:sz w:val="28"/>
          <w:szCs w:val="28"/>
        </w:rPr>
        <w:t xml:space="preserve">аппарата ультразвуковой диагностики, </w:t>
      </w:r>
    </w:p>
    <w:p w:rsidR="00CD0928" w:rsidRPr="000C3296" w:rsidRDefault="000C3296" w:rsidP="000C329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C3296">
        <w:rPr>
          <w:sz w:val="28"/>
          <w:szCs w:val="28"/>
        </w:rPr>
        <w:lastRenderedPageBreak/>
        <w:t>К</w:t>
      </w:r>
      <w:r w:rsidR="009D6A4E" w:rsidRPr="000C3296">
        <w:rPr>
          <w:sz w:val="28"/>
          <w:szCs w:val="28"/>
        </w:rPr>
        <w:t>абинет эндоскопии</w:t>
      </w:r>
    </w:p>
    <w:p w:rsidR="009D6A4E" w:rsidRPr="000C3296" w:rsidRDefault="009D6A4E" w:rsidP="000C329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C3296">
        <w:rPr>
          <w:sz w:val="28"/>
          <w:szCs w:val="28"/>
        </w:rPr>
        <w:t>Отделение профилактики</w:t>
      </w:r>
      <w:r w:rsidRPr="000C3296">
        <w:rPr>
          <w:sz w:val="28"/>
          <w:szCs w:val="28"/>
        </w:rPr>
        <w:br/>
        <w:t>Кабинет неотложной помощи</w:t>
      </w:r>
    </w:p>
    <w:p w:rsidR="009D6A4E" w:rsidRDefault="009D6A4E"/>
    <w:p w:rsidR="00CD0928" w:rsidRPr="000C3296" w:rsidRDefault="00CD0928" w:rsidP="000C3296">
      <w:pPr>
        <w:jc w:val="center"/>
        <w:rPr>
          <w:i/>
          <w:sz w:val="28"/>
          <w:szCs w:val="28"/>
          <w:u w:val="single"/>
        </w:rPr>
      </w:pPr>
      <w:r w:rsidRPr="000C3296">
        <w:rPr>
          <w:i/>
          <w:sz w:val="28"/>
          <w:szCs w:val="28"/>
          <w:u w:val="single"/>
        </w:rPr>
        <w:t>Восстановительное лечение:</w:t>
      </w:r>
    </w:p>
    <w:p w:rsidR="009D6A4E" w:rsidRPr="000C3296" w:rsidRDefault="000C3296" w:rsidP="000C3296">
      <w:pPr>
        <w:pStyle w:val="a7"/>
        <w:numPr>
          <w:ilvl w:val="0"/>
          <w:numId w:val="14"/>
        </w:numPr>
        <w:rPr>
          <w:sz w:val="28"/>
          <w:szCs w:val="28"/>
        </w:rPr>
      </w:pPr>
      <w:r w:rsidRPr="000C3296">
        <w:rPr>
          <w:sz w:val="28"/>
          <w:szCs w:val="28"/>
        </w:rPr>
        <w:t>Ф</w:t>
      </w:r>
      <w:r w:rsidR="00CD0928" w:rsidRPr="000C3296">
        <w:rPr>
          <w:sz w:val="28"/>
          <w:szCs w:val="28"/>
        </w:rPr>
        <w:t>изиотерапевтическое отделение</w:t>
      </w:r>
    </w:p>
    <w:p w:rsidR="00CD0928" w:rsidRPr="000C3296" w:rsidRDefault="000C3296" w:rsidP="000C3296">
      <w:pPr>
        <w:pStyle w:val="a7"/>
        <w:numPr>
          <w:ilvl w:val="0"/>
          <w:numId w:val="14"/>
        </w:numPr>
        <w:rPr>
          <w:sz w:val="28"/>
          <w:szCs w:val="28"/>
        </w:rPr>
      </w:pPr>
      <w:r w:rsidRPr="000C3296">
        <w:rPr>
          <w:sz w:val="28"/>
          <w:szCs w:val="28"/>
        </w:rPr>
        <w:t>К</w:t>
      </w:r>
      <w:r w:rsidR="00CD0928" w:rsidRPr="000C3296">
        <w:rPr>
          <w:sz w:val="28"/>
          <w:szCs w:val="28"/>
        </w:rPr>
        <w:t xml:space="preserve">абинет лечебной физкультуры </w:t>
      </w:r>
    </w:p>
    <w:p w:rsidR="00761739" w:rsidRPr="000C3296" w:rsidRDefault="000C3296" w:rsidP="000C3296">
      <w:pPr>
        <w:pStyle w:val="a7"/>
        <w:numPr>
          <w:ilvl w:val="0"/>
          <w:numId w:val="14"/>
        </w:numPr>
        <w:rPr>
          <w:sz w:val="28"/>
          <w:szCs w:val="28"/>
        </w:rPr>
      </w:pPr>
      <w:r w:rsidRPr="000C3296">
        <w:rPr>
          <w:sz w:val="28"/>
          <w:szCs w:val="28"/>
        </w:rPr>
        <w:t>К</w:t>
      </w:r>
      <w:r w:rsidR="009D6A4E" w:rsidRPr="000C3296">
        <w:rPr>
          <w:sz w:val="28"/>
          <w:szCs w:val="28"/>
        </w:rPr>
        <w:t>абинет массажа</w:t>
      </w:r>
    </w:p>
    <w:p w:rsidR="00FA41ED" w:rsidRDefault="00FA41ED"/>
    <w:sectPr w:rsidR="00FA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23" w:rsidRDefault="00F16F23" w:rsidP="00F16F23">
      <w:pPr>
        <w:spacing w:after="0" w:line="240" w:lineRule="auto"/>
      </w:pPr>
      <w:r>
        <w:separator/>
      </w:r>
    </w:p>
  </w:endnote>
  <w:endnote w:type="continuationSeparator" w:id="0">
    <w:p w:rsidR="00F16F23" w:rsidRDefault="00F16F23" w:rsidP="00F1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23" w:rsidRDefault="00F16F23" w:rsidP="00F16F23">
      <w:pPr>
        <w:spacing w:after="0" w:line="240" w:lineRule="auto"/>
      </w:pPr>
      <w:r>
        <w:separator/>
      </w:r>
    </w:p>
  </w:footnote>
  <w:footnote w:type="continuationSeparator" w:id="0">
    <w:p w:rsidR="00F16F23" w:rsidRDefault="00F16F23" w:rsidP="00F1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93E"/>
    <w:multiLevelType w:val="hybridMultilevel"/>
    <w:tmpl w:val="1B5871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1CC534F"/>
    <w:multiLevelType w:val="hybridMultilevel"/>
    <w:tmpl w:val="FB72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7473D"/>
    <w:multiLevelType w:val="hybridMultilevel"/>
    <w:tmpl w:val="B734DB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C17013"/>
    <w:multiLevelType w:val="hybridMultilevel"/>
    <w:tmpl w:val="D1E4B7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C1CF1"/>
    <w:multiLevelType w:val="hybridMultilevel"/>
    <w:tmpl w:val="8AE4DB6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E87EE6"/>
    <w:multiLevelType w:val="hybridMultilevel"/>
    <w:tmpl w:val="05643734"/>
    <w:lvl w:ilvl="0" w:tplc="259AFE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36C1801"/>
    <w:multiLevelType w:val="hybridMultilevel"/>
    <w:tmpl w:val="00F4C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32635"/>
    <w:multiLevelType w:val="hybridMultilevel"/>
    <w:tmpl w:val="006C9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E7BD4"/>
    <w:multiLevelType w:val="hybridMultilevel"/>
    <w:tmpl w:val="9A900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330A0"/>
    <w:multiLevelType w:val="hybridMultilevel"/>
    <w:tmpl w:val="EB280E2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EBD0BF9"/>
    <w:multiLevelType w:val="hybridMultilevel"/>
    <w:tmpl w:val="EA0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02B62"/>
    <w:multiLevelType w:val="hybridMultilevel"/>
    <w:tmpl w:val="F27E70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FC00D6"/>
    <w:multiLevelType w:val="hybridMultilevel"/>
    <w:tmpl w:val="72FC93F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3A2244"/>
    <w:multiLevelType w:val="hybridMultilevel"/>
    <w:tmpl w:val="EA0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DB"/>
    <w:rsid w:val="000C3296"/>
    <w:rsid w:val="00497651"/>
    <w:rsid w:val="006659C7"/>
    <w:rsid w:val="00761739"/>
    <w:rsid w:val="008301DB"/>
    <w:rsid w:val="008A7549"/>
    <w:rsid w:val="00937C8C"/>
    <w:rsid w:val="009D6A4E"/>
    <w:rsid w:val="00CD0928"/>
    <w:rsid w:val="00DB605D"/>
    <w:rsid w:val="00F16F23"/>
    <w:rsid w:val="00F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D10F"/>
  <w15:chartTrackingRefBased/>
  <w15:docId w15:val="{9EDE8C9B-D524-4C47-A5D7-F8FCC8F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F23"/>
  </w:style>
  <w:style w:type="paragraph" w:styleId="a5">
    <w:name w:val="footer"/>
    <w:basedOn w:val="a"/>
    <w:link w:val="a6"/>
    <w:uiPriority w:val="99"/>
    <w:unhideWhenUsed/>
    <w:rsid w:val="00F1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F23"/>
  </w:style>
  <w:style w:type="paragraph" w:styleId="a7">
    <w:name w:val="List Paragraph"/>
    <w:basedOn w:val="a"/>
    <w:uiPriority w:val="34"/>
    <w:qFormat/>
    <w:rsid w:val="0049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2025-03-17T10:24:00Z</dcterms:created>
  <dcterms:modified xsi:type="dcterms:W3CDTF">2025-03-17T12:32:00Z</dcterms:modified>
</cp:coreProperties>
</file>